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4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Прокуратурой округа проанализирована эффективность исковой работы в налоговой сфере</w:t>
      </w:r>
    </w:p>
    <w:p w14:paraId="05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6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первом полугодии 2026 года прокуратурами округа в суды общей юрисдикции направлено 10 исковых заявлений </w:t>
      </w:r>
      <w:r>
        <w:rPr>
          <w:rFonts w:ascii="Times New Roman" w:hAnsi="Times New Roman"/>
          <w:sz w:val="28"/>
        </w:rPr>
        <w:t>о возмещении ущерба, причиненного налоговыми преступлениями на общую сумму 981 722 тыс. рублей, из них в порядке ст. 44 УПК РФ – 4 иска на сумму 302 756 тыс. рублей, в порядке ст. 45 ГПК РФ -  5 исков на сумму 679 034 тыс. рублей, в порядке ст. 39 КАС –          1 административный иск.</w:t>
      </w:r>
    </w:p>
    <w:p w14:paraId="07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анализируемый период судом рассмотрено и удовлетворено 1 административное исковое заявление; 2</w:t>
      </w:r>
      <w:r>
        <w:rPr>
          <w:rFonts w:ascii="Times New Roman" w:hAnsi="Times New Roman"/>
          <w:sz w:val="28"/>
        </w:rPr>
        <w:t xml:space="preserve"> исковых заявления, поданных в порядке ст. 44 УПК РФ, судом оставлены без рассмотрения с разъяснением права подачи иска в порядке гражданского судопроизводства. </w:t>
      </w:r>
      <w:r>
        <w:rPr>
          <w:rFonts w:ascii="Times New Roman" w:hAnsi="Times New Roman"/>
          <w:sz w:val="28"/>
        </w:rPr>
        <w:t xml:space="preserve"> </w:t>
      </w:r>
    </w:p>
    <w:p w14:paraId="08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Например, прокуратурой округа в порядке ст. 39 КАС РФ направлено административное исковое заявление к администраторам сайтов о признании информации, размещенной в сети Интернет, запрещенной к распространению. </w:t>
      </w:r>
    </w:p>
    <w:p w14:paraId="0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ходе мониторинга сети Интернет установлен свободный доступ пользователей сети к сайт</w:t>
      </w:r>
      <w:r>
        <w:rPr>
          <w:rFonts w:ascii="Times New Roman" w:hAnsi="Times New Roman"/>
          <w:sz w:val="28"/>
        </w:rPr>
        <w:t>ам</w:t>
      </w:r>
      <w:r>
        <w:rPr>
          <w:rFonts w:ascii="Times New Roman" w:hAnsi="Times New Roman"/>
          <w:sz w:val="28"/>
        </w:rPr>
        <w:t xml:space="preserve">, на которых </w:t>
      </w:r>
      <w:r>
        <w:rPr>
          <w:rFonts w:ascii="Times New Roman" w:hAnsi="Times New Roman"/>
          <w:sz w:val="28"/>
        </w:rPr>
        <w:t>содержится информация о предоставлении услуг по «налоговым оптимизациям»</w:t>
      </w:r>
      <w:r>
        <w:rPr>
          <w:rFonts w:ascii="Times New Roman" w:hAnsi="Times New Roman"/>
          <w:sz w:val="28"/>
        </w:rPr>
        <w:t xml:space="preserve">. </w:t>
      </w:r>
    </w:p>
    <w:p w14:paraId="0A000000">
      <w:pPr>
        <w:pStyle w:val="Style_2"/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Конечным результатом оказания данных услуг является существенное снижение налогового бремени для потребителей услуг посредством использования противоправных инструментов и </w:t>
      </w:r>
      <w:r>
        <w:rPr>
          <w:rFonts w:ascii="Times New Roman" w:hAnsi="Times New Roman"/>
          <w:sz w:val="28"/>
        </w:rPr>
        <w:t xml:space="preserve">направлены на искажение сведений о действительном наличии у налогоплательщика права на налоговые вычеты. </w:t>
      </w:r>
    </w:p>
    <w:p w14:paraId="0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этом, вход на </w:t>
      </w:r>
      <w:r>
        <w:rPr>
          <w:rFonts w:ascii="Times New Roman" w:hAnsi="Times New Roman"/>
          <w:sz w:val="28"/>
        </w:rPr>
        <w:t>интернет-страниц</w:t>
      </w:r>
      <w:r>
        <w:rPr>
          <w:rFonts w:ascii="Times New Roman" w:hAnsi="Times New Roman"/>
          <w:sz w:val="28"/>
        </w:rPr>
        <w:t xml:space="preserve">ы является </w:t>
      </w:r>
      <w:r>
        <w:rPr>
          <w:rFonts w:ascii="Times New Roman" w:hAnsi="Times New Roman"/>
          <w:sz w:val="28"/>
        </w:rPr>
        <w:t xml:space="preserve">свободным и не требует предварительной регистрации и пароля. </w:t>
      </w:r>
    </w:p>
    <w:p w14:paraId="0C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Решением Хорошевского районного суда информация, содержащаяся на выявленных сайтах признана запрещенной к распространению на территории Российской Федерации, решение вступило в законную силу. Страницы сайтов удалены. </w:t>
      </w:r>
    </w:p>
    <w:p w14:paraId="0D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E000000">
      <w:pPr>
        <w:widowControl w:val="0"/>
        <w:tabs>
          <w:tab w:leader="none" w:pos="3345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F000000">
      <w:pPr>
        <w:widowControl w:val="0"/>
        <w:spacing w:after="0" w:before="0" w:line="240" w:lineRule="auto"/>
        <w:ind w:firstLine="709" w:left="0"/>
        <w:jc w:val="both"/>
        <w:rPr>
          <w:rFonts w:ascii="Times New Roman" w:hAnsi="Times New Roman"/>
          <w:color w:val="000000"/>
          <w:spacing w:val="3"/>
          <w:sz w:val="28"/>
        </w:rPr>
      </w:pPr>
    </w:p>
    <w:sectPr>
      <w:headerReference r:id="rId1" w:type="default"/>
      <w:pgSz w:h="16838" w:orient="portrait" w:w="11906"/>
      <w:pgMar w:bottom="568" w:footer="113" w:gutter="0" w:header="283" w:left="1418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160" w:line="264" w:lineRule="auto"/>
      <w:ind/>
    </w:pPr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</w:rPr>
  </w:style>
  <w:style w:styleId="Style_7_ch" w:type="character">
    <w:name w:val="Endnote"/>
    <w:link w:val="Style_7"/>
    <w:rPr>
      <w:rFonts w:ascii="XO Thames" w:hAnsi="XO Thames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Обычный1"/>
    <w:link w:val="Style_9_ch"/>
  </w:style>
  <w:style w:styleId="Style_9_ch" w:type="character">
    <w:name w:val="Обычный1"/>
    <w:link w:val="Style_9"/>
  </w:style>
  <w:style w:styleId="Style_10" w:type="paragraph">
    <w:name w:val="Содержимое врезки"/>
    <w:basedOn w:val="Style_2"/>
    <w:link w:val="Style_10_ch"/>
  </w:style>
  <w:style w:styleId="Style_10_ch" w:type="character">
    <w:name w:val="Содержимое врезки"/>
    <w:basedOn w:val="Style_2_ch"/>
    <w:link w:val="Style_10"/>
  </w:style>
  <w:style w:styleId="Style_11" w:type="paragraph">
    <w:name w:val="Нижний колонтитул Знак"/>
    <w:basedOn w:val="Style_12"/>
    <w:link w:val="Style_11_ch"/>
  </w:style>
  <w:style w:styleId="Style_11_ch" w:type="character">
    <w:name w:val="Нижний колонтитул Знак"/>
    <w:basedOn w:val="Style_12_ch"/>
    <w:link w:val="Style_11"/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Гиперссылка1"/>
    <w:link w:val="Style_14_ch"/>
    <w:rPr>
      <w:color w:val="0000FF"/>
      <w:u w:val="single"/>
    </w:rPr>
  </w:style>
  <w:style w:styleId="Style_14_ch" w:type="character">
    <w:name w:val="Гиперссылка1"/>
    <w:link w:val="Style_14"/>
    <w:rPr>
      <w:color w:val="0000FF"/>
      <w:u w:val="single"/>
    </w:rPr>
  </w:style>
  <w:style w:styleId="Style_15" w:type="paragraph">
    <w:name w:val="caption"/>
    <w:basedOn w:val="Style_2"/>
    <w:link w:val="Style_15_ch"/>
    <w:pPr>
      <w:widowControl w:val="0"/>
      <w:spacing w:after="120" w:before="120"/>
      <w:ind/>
    </w:pPr>
    <w:rPr>
      <w:i w:val="1"/>
      <w:sz w:val="24"/>
    </w:rPr>
  </w:style>
  <w:style w:styleId="Style_15_ch" w:type="character">
    <w:name w:val="caption"/>
    <w:basedOn w:val="Style_2_ch"/>
    <w:link w:val="Style_15"/>
    <w:rPr>
      <w:i w:val="1"/>
      <w:sz w:val="24"/>
    </w:rPr>
  </w:style>
  <w:style w:styleId="Style_16" w:type="paragraph">
    <w:name w:val="Гиперссылка1"/>
    <w:link w:val="Style_16_ch"/>
    <w:rPr>
      <w:color w:val="0000FF"/>
      <w:u w:val="single"/>
    </w:rPr>
  </w:style>
  <w:style w:styleId="Style_16_ch" w:type="character">
    <w:name w:val="Гиперссылка1"/>
    <w:link w:val="Style_16"/>
    <w:rPr>
      <w:color w:val="0000FF"/>
      <w:u w:val="single"/>
    </w:rPr>
  </w:style>
  <w:style w:styleId="Style_1" w:type="paragraph">
    <w:name w:val="header"/>
    <w:basedOn w:val="Style_2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7" w:type="paragraph">
    <w:name w:val="toc 3"/>
    <w:next w:val="Style_2"/>
    <w:link w:val="Style_17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Гиперссылка1"/>
    <w:link w:val="Style_18_ch"/>
    <w:rPr>
      <w:color w:val="0000FF"/>
      <w:u w:val="single"/>
    </w:rPr>
  </w:style>
  <w:style w:styleId="Style_18_ch" w:type="character">
    <w:name w:val="Гиперссылка1"/>
    <w:link w:val="Style_18"/>
    <w:rPr>
      <w:color w:val="0000FF"/>
      <w:u w:val="single"/>
    </w:rPr>
  </w:style>
  <w:style w:styleId="Style_19" w:type="paragraph">
    <w:name w:val="Обычный1"/>
    <w:link w:val="Style_19_ch"/>
  </w:style>
  <w:style w:styleId="Style_19_ch" w:type="character">
    <w:name w:val="Обычный1"/>
    <w:link w:val="Style_19"/>
  </w:style>
  <w:style w:styleId="Style_20" w:type="paragraph">
    <w:name w:val="Заголовок1"/>
    <w:link w:val="Style_20_ch"/>
    <w:rPr>
      <w:rFonts w:ascii="XO Thames" w:hAnsi="XO Thames"/>
      <w:b w:val="1"/>
      <w:caps w:val="1"/>
      <w:sz w:val="40"/>
    </w:rPr>
  </w:style>
  <w:style w:styleId="Style_20_ch" w:type="character">
    <w:name w:val="Заголовок1"/>
    <w:link w:val="Style_20"/>
    <w:rPr>
      <w:rFonts w:ascii="XO Thames" w:hAnsi="XO Thames"/>
      <w:b w:val="1"/>
      <w:caps w:val="1"/>
      <w:sz w:val="40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Основной шрифт абзаца3"/>
    <w:link w:val="Style_22_ch"/>
  </w:style>
  <w:style w:styleId="Style_22_ch" w:type="character">
    <w:name w:val="Основной шрифт абзаца3"/>
    <w:link w:val="Style_22"/>
  </w:style>
  <w:style w:styleId="Style_23" w:type="paragraph">
    <w:name w:val="Гиперссылка2"/>
    <w:link w:val="Style_23_ch"/>
    <w:rPr>
      <w:color w:val="0000FF"/>
      <w:u w:val="single"/>
    </w:rPr>
  </w:style>
  <w:style w:styleId="Style_23_ch" w:type="character">
    <w:name w:val="Гиперссылка2"/>
    <w:link w:val="Style_23"/>
    <w:rPr>
      <w:color w:val="0000FF"/>
      <w:u w:val="single"/>
    </w:rPr>
  </w:style>
  <w:style w:styleId="Style_24" w:type="paragraph">
    <w:name w:val="heading 5"/>
    <w:next w:val="Style_2"/>
    <w:link w:val="Style_24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4_ch" w:type="character">
    <w:name w:val="heading 5"/>
    <w:link w:val="Style_24"/>
    <w:rPr>
      <w:rFonts w:ascii="XO Thames" w:hAnsi="XO Thames"/>
      <w:b w:val="1"/>
    </w:rPr>
  </w:style>
  <w:style w:styleId="Style_25" w:type="paragraph">
    <w:name w:val="Верхний колонтитул Знак"/>
    <w:basedOn w:val="Style_12"/>
    <w:link w:val="Style_25_ch"/>
  </w:style>
  <w:style w:styleId="Style_25_ch" w:type="character">
    <w:name w:val="Верхний колонтитул Знак"/>
    <w:basedOn w:val="Style_12_ch"/>
    <w:link w:val="Style_25"/>
  </w:style>
  <w:style w:styleId="Style_26" w:type="paragraph">
    <w:name w:val="heading 1"/>
    <w:next w:val="Style_2"/>
    <w:link w:val="Style_26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6_ch" w:type="character">
    <w:name w:val="heading 1"/>
    <w:link w:val="Style_26"/>
    <w:rPr>
      <w:rFonts w:ascii="XO Thames" w:hAnsi="XO Thames"/>
      <w:b w:val="1"/>
      <w:sz w:val="32"/>
    </w:rPr>
  </w:style>
  <w:style w:styleId="Style_27" w:type="paragraph">
    <w:name w:val="Основной шрифт абзаца3"/>
    <w:link w:val="Style_27_ch"/>
  </w:style>
  <w:style w:styleId="Style_27_ch" w:type="character">
    <w:name w:val="Основной шрифт абзаца3"/>
    <w:link w:val="Style_27"/>
  </w:style>
  <w:style w:styleId="Style_28" w:type="paragraph">
    <w:name w:val="Hyperlink"/>
    <w:link w:val="Style_28_ch"/>
    <w:rPr>
      <w:color w:val="0000FF"/>
      <w:u w:val="single"/>
    </w:rPr>
  </w:style>
  <w:style w:styleId="Style_28_ch" w:type="character">
    <w:name w:val="Hyperlink"/>
    <w:link w:val="Style_28"/>
    <w:rPr>
      <w:color w:val="0000FF"/>
      <w:u w:val="single"/>
    </w:rPr>
  </w:style>
  <w:style w:styleId="Style_29" w:type="paragraph">
    <w:name w:val="Footnote"/>
    <w:link w:val="Style_29_ch"/>
    <w:pPr>
      <w:widowControl w:val="0"/>
      <w:ind w:firstLine="851" w:left="0"/>
      <w:jc w:val="both"/>
    </w:pPr>
    <w:rPr>
      <w:rFonts w:ascii="XO Thames" w:hAnsi="XO Thames"/>
    </w:rPr>
  </w:style>
  <w:style w:styleId="Style_29_ch" w:type="character">
    <w:name w:val="Footnote"/>
    <w:link w:val="Style_29"/>
    <w:rPr>
      <w:rFonts w:ascii="XO Thames" w:hAnsi="XO Thames"/>
    </w:rPr>
  </w:style>
  <w:style w:styleId="Style_30" w:type="paragraph">
    <w:name w:val="toc 1"/>
    <w:next w:val="Style_2"/>
    <w:link w:val="Style_30_ch"/>
    <w:uiPriority w:val="39"/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footer"/>
    <w:basedOn w:val="Style_2"/>
    <w:link w:val="Style_3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1_ch" w:type="character">
    <w:name w:val="footer"/>
    <w:basedOn w:val="Style_2_ch"/>
    <w:link w:val="Style_31"/>
  </w:style>
  <w:style w:styleId="Style_32" w:type="paragraph">
    <w:name w:val="Header and Footer"/>
    <w:basedOn w:val="Style_2"/>
    <w:link w:val="Style_32_ch"/>
  </w:style>
  <w:style w:styleId="Style_32_ch" w:type="character">
    <w:name w:val="Header and Footer"/>
    <w:basedOn w:val="Style_2_ch"/>
    <w:link w:val="Style_32"/>
  </w:style>
  <w:style w:styleId="Style_33" w:type="paragraph">
    <w:name w:val="Обычный1"/>
    <w:link w:val="Style_33_ch"/>
  </w:style>
  <w:style w:styleId="Style_33_ch" w:type="character">
    <w:name w:val="Обычный1"/>
    <w:link w:val="Style_33"/>
  </w:style>
  <w:style w:styleId="Style_34" w:type="paragraph">
    <w:name w:val="toc 9"/>
    <w:next w:val="Style_2"/>
    <w:link w:val="Style_34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index heading"/>
    <w:basedOn w:val="Style_2"/>
    <w:link w:val="Style_35_ch"/>
  </w:style>
  <w:style w:styleId="Style_35_ch" w:type="character">
    <w:name w:val="index heading"/>
    <w:basedOn w:val="Style_2_ch"/>
    <w:link w:val="Style_35"/>
  </w:style>
  <w:style w:styleId="Style_36" w:type="paragraph">
    <w:name w:val="toc 8"/>
    <w:next w:val="Style_2"/>
    <w:link w:val="Style_36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List"/>
    <w:basedOn w:val="Style_38"/>
    <w:link w:val="Style_37_ch"/>
  </w:style>
  <w:style w:styleId="Style_37_ch" w:type="character">
    <w:name w:val="List"/>
    <w:basedOn w:val="Style_38_ch"/>
    <w:link w:val="Style_37"/>
  </w:style>
  <w:style w:styleId="Style_39" w:type="paragraph">
    <w:name w:val="toc 5"/>
    <w:next w:val="Style_2"/>
    <w:link w:val="Style_39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Subtitle"/>
    <w:next w:val="Style_2"/>
    <w:link w:val="Style_4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40_ch" w:type="character">
    <w:name w:val="Subtitle"/>
    <w:link w:val="Style_40"/>
    <w:rPr>
      <w:rFonts w:ascii="XO Thames" w:hAnsi="XO Thames"/>
      <w:i w:val="1"/>
      <w:sz w:val="24"/>
    </w:rPr>
  </w:style>
  <w:style w:styleId="Style_41" w:type="paragraph">
    <w:name w:val="Title"/>
    <w:basedOn w:val="Style_2"/>
    <w:next w:val="Style_38"/>
    <w:link w:val="Style_41_ch"/>
    <w:uiPriority w:val="10"/>
    <w:qFormat/>
    <w:pPr>
      <w:keepNext w:val="1"/>
      <w:widowControl w:val="0"/>
      <w:spacing w:after="120" w:before="240"/>
      <w:ind/>
    </w:pPr>
    <w:rPr>
      <w:rFonts w:ascii="Liberation Sans" w:hAnsi="Liberation Sans"/>
      <w:sz w:val="28"/>
    </w:rPr>
  </w:style>
  <w:style w:styleId="Style_41_ch" w:type="character">
    <w:name w:val="Title"/>
    <w:basedOn w:val="Style_2_ch"/>
    <w:link w:val="Style_41"/>
    <w:rPr>
      <w:rFonts w:ascii="Liberation Sans" w:hAnsi="Liberation Sans"/>
      <w:sz w:val="28"/>
    </w:rPr>
  </w:style>
  <w:style w:styleId="Style_42" w:type="paragraph">
    <w:name w:val="heading 4"/>
    <w:next w:val="Style_2"/>
    <w:link w:val="Style_4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2_ch" w:type="character">
    <w:name w:val="heading 4"/>
    <w:link w:val="Style_42"/>
    <w:rPr>
      <w:rFonts w:ascii="XO Thames" w:hAnsi="XO Thames"/>
      <w:b w:val="1"/>
      <w:sz w:val="24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43" w:type="paragraph">
    <w:name w:val="Основной шрифт абзаца2"/>
    <w:link w:val="Style_43_ch"/>
  </w:style>
  <w:style w:styleId="Style_43_ch" w:type="character">
    <w:name w:val="Основной шрифт абзаца2"/>
    <w:link w:val="Style_43"/>
  </w:style>
  <w:style w:styleId="Style_44" w:type="paragraph">
    <w:name w:val="heading 2"/>
    <w:next w:val="Style_2"/>
    <w:link w:val="Style_4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  <w:style w:styleId="Style_45" w:type="paragraph">
    <w:name w:val="Balloon Text"/>
    <w:basedOn w:val="Style_2"/>
    <w:link w:val="Style_45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45_ch" w:type="character">
    <w:name w:val="Balloon Text"/>
    <w:basedOn w:val="Style_2_ch"/>
    <w:link w:val="Style_45"/>
    <w:rPr>
      <w:rFonts w:ascii="Segoe UI" w:hAnsi="Segoe UI"/>
      <w:sz w:val="18"/>
    </w:rPr>
  </w:style>
  <w:style w:styleId="Style_38" w:type="paragraph">
    <w:name w:val="Body Text"/>
    <w:basedOn w:val="Style_2"/>
    <w:link w:val="Style_38_ch"/>
    <w:pPr>
      <w:widowControl w:val="0"/>
      <w:spacing w:after="140" w:line="276" w:lineRule="auto"/>
      <w:ind/>
    </w:pPr>
  </w:style>
  <w:style w:styleId="Style_38_ch" w:type="character">
    <w:name w:val="Body Text"/>
    <w:basedOn w:val="Style_2_ch"/>
    <w:link w:val="Style_38"/>
  </w:style>
  <w:style w:default="1" w:styleId="Style_4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7" w:type="table">
    <w:name w:val="Table Grid"/>
    <w:basedOn w:val="Style_4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2025-07-10T10:38:57Z</dcterms:created>
  <dcterms:modified xsi:type="dcterms:W3CDTF">2026-08-17T06:38:40Z</dcterms:modified>
</cp:coreProperties>
</file>